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83169" w14:textId="3035DCBB" w:rsidR="00C10672" w:rsidRDefault="00AF44A8" w:rsidP="003A757E">
      <w:pPr>
        <w:jc w:val="center"/>
      </w:pPr>
      <w:r>
        <w:rPr>
          <w:noProof/>
        </w:rPr>
        <w:drawing>
          <wp:inline distT="0" distB="0" distL="0" distR="0" wp14:anchorId="5B3ABFBF" wp14:editId="7FC8EFDE">
            <wp:extent cx="3314700" cy="56902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ia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908" cy="5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1B599" w14:textId="77777777" w:rsidR="00AF44A8" w:rsidRDefault="00AF44A8" w:rsidP="003A757E">
      <w:pPr>
        <w:jc w:val="center"/>
      </w:pPr>
    </w:p>
    <w:p w14:paraId="453EF837" w14:textId="27595569" w:rsidR="00C10672" w:rsidRPr="00FF75F1" w:rsidRDefault="00994778" w:rsidP="00523107">
      <w:pPr>
        <w:jc w:val="center"/>
        <w:rPr>
          <w:b/>
          <w:sz w:val="28"/>
          <w:szCs w:val="28"/>
          <w:u w:val="single"/>
        </w:rPr>
      </w:pPr>
      <w:r w:rsidRPr="00FF75F1">
        <w:rPr>
          <w:b/>
          <w:sz w:val="28"/>
          <w:szCs w:val="28"/>
          <w:u w:val="single"/>
        </w:rPr>
        <w:t xml:space="preserve">What are the </w:t>
      </w:r>
      <w:r w:rsidR="00FF75F1" w:rsidRPr="00FF75F1">
        <w:rPr>
          <w:b/>
          <w:sz w:val="28"/>
          <w:szCs w:val="28"/>
          <w:u w:val="single"/>
        </w:rPr>
        <w:t>B</w:t>
      </w:r>
      <w:r w:rsidRPr="00FF75F1">
        <w:rPr>
          <w:b/>
          <w:sz w:val="28"/>
          <w:szCs w:val="28"/>
          <w:u w:val="single"/>
        </w:rPr>
        <w:t xml:space="preserve">enefits of </w:t>
      </w:r>
      <w:r w:rsidR="00FF75F1" w:rsidRPr="00FF75F1">
        <w:rPr>
          <w:b/>
          <w:sz w:val="28"/>
          <w:szCs w:val="28"/>
          <w:u w:val="single"/>
        </w:rPr>
        <w:t>P</w:t>
      </w:r>
      <w:r w:rsidR="005D31F7" w:rsidRPr="00FF75F1">
        <w:rPr>
          <w:b/>
          <w:sz w:val="28"/>
          <w:szCs w:val="28"/>
          <w:u w:val="single"/>
        </w:rPr>
        <w:t xml:space="preserve">articipating in </w:t>
      </w:r>
      <w:r w:rsidR="00481A95">
        <w:rPr>
          <w:b/>
          <w:sz w:val="28"/>
          <w:szCs w:val="28"/>
          <w:u w:val="single"/>
        </w:rPr>
        <w:t xml:space="preserve">the LobbyLights Compensation </w:t>
      </w:r>
      <w:r w:rsidR="00FF75F1" w:rsidRPr="00FF75F1">
        <w:rPr>
          <w:b/>
          <w:sz w:val="28"/>
          <w:szCs w:val="28"/>
          <w:u w:val="single"/>
        </w:rPr>
        <w:t>S</w:t>
      </w:r>
      <w:r w:rsidRPr="00FF75F1">
        <w:rPr>
          <w:b/>
          <w:sz w:val="28"/>
          <w:szCs w:val="28"/>
          <w:u w:val="single"/>
        </w:rPr>
        <w:t>urvey?</w:t>
      </w:r>
    </w:p>
    <w:p w14:paraId="6694D542" w14:textId="544A0DE9" w:rsidR="00A66F1C" w:rsidRPr="00292F80" w:rsidRDefault="00626450" w:rsidP="007E6C7D">
      <w:pPr>
        <w:jc w:val="both"/>
      </w:pPr>
      <w:r w:rsidRPr="00292F80">
        <w:t xml:space="preserve">Employee compensation </w:t>
      </w:r>
      <w:r w:rsidR="008A3B43" w:rsidRPr="00292F80">
        <w:t>is</w:t>
      </w:r>
      <w:r w:rsidR="005432E0">
        <w:t xml:space="preserve"> typically</w:t>
      </w:r>
      <w:r w:rsidR="008A3B43" w:rsidRPr="00292F80">
        <w:t xml:space="preserve"> the </w:t>
      </w:r>
      <w:r w:rsidR="0060795C">
        <w:t>highest expense</w:t>
      </w:r>
      <w:r w:rsidR="007F6F80" w:rsidRPr="00292F80">
        <w:t xml:space="preserve"> o</w:t>
      </w:r>
      <w:r w:rsidR="0060795C">
        <w:t>f</w:t>
      </w:r>
      <w:r w:rsidR="007F6F80" w:rsidRPr="00292F80">
        <w:t xml:space="preserve"> </w:t>
      </w:r>
      <w:r w:rsidRPr="00292F80">
        <w:t>your</w:t>
      </w:r>
      <w:r w:rsidR="007F6F80" w:rsidRPr="00292F80">
        <w:t xml:space="preserve"> </w:t>
      </w:r>
      <w:r w:rsidR="005D31F7">
        <w:t>profit and loss report</w:t>
      </w:r>
      <w:r w:rsidR="00125405" w:rsidRPr="00292F80">
        <w:t xml:space="preserve">. </w:t>
      </w:r>
      <w:r w:rsidR="005432E0">
        <w:t xml:space="preserve">Every property is trying to achieve maximum profitability by adding revenue and lowering expenses. </w:t>
      </w:r>
      <w:r w:rsidR="007E6C7D">
        <w:t xml:space="preserve">Consider these </w:t>
      </w:r>
      <w:r w:rsidR="00BB0A78">
        <w:t>4</w:t>
      </w:r>
      <w:r w:rsidR="00292F80">
        <w:t xml:space="preserve"> </w:t>
      </w:r>
      <w:r w:rsidR="00F0095A">
        <w:t>simple reaso</w:t>
      </w:r>
      <w:bookmarkStart w:id="0" w:name="_GoBack"/>
      <w:bookmarkEnd w:id="0"/>
      <w:r w:rsidR="00F0095A">
        <w:t>ns to</w:t>
      </w:r>
      <w:r w:rsidR="007E6C7D">
        <w:t xml:space="preserve"> </w:t>
      </w:r>
      <w:r w:rsidR="00F0095A">
        <w:t>participat</w:t>
      </w:r>
      <w:r w:rsidR="007E6C7D">
        <w:t>e</w:t>
      </w:r>
      <w:r w:rsidR="00F0095A">
        <w:t xml:space="preserve"> in </w:t>
      </w:r>
      <w:r w:rsidR="007E6C7D">
        <w:t xml:space="preserve">the </w:t>
      </w:r>
      <w:r w:rsidR="003D564B">
        <w:t>LobbyLights</w:t>
      </w:r>
      <w:r w:rsidR="00F0095A">
        <w:t xml:space="preserve"> compensation survey</w:t>
      </w:r>
      <w:r w:rsidR="003A757E">
        <w:t>.</w:t>
      </w:r>
      <w:r w:rsidR="00F0095A">
        <w:t xml:space="preserve"> </w:t>
      </w:r>
    </w:p>
    <w:p w14:paraId="475AA024" w14:textId="6138BAEF" w:rsidR="00F0095A" w:rsidRDefault="00F0095A" w:rsidP="007E6C7D">
      <w:pPr>
        <w:pStyle w:val="ListParagraph"/>
        <w:numPr>
          <w:ilvl w:val="0"/>
          <w:numId w:val="1"/>
        </w:numPr>
        <w:jc w:val="both"/>
      </w:pPr>
      <w:r w:rsidRPr="00FF75F1">
        <w:rPr>
          <w:b/>
          <w:u w:val="single"/>
        </w:rPr>
        <w:t>Managing your biggest expense</w:t>
      </w:r>
      <w:r w:rsidR="00FF75F1">
        <w:t xml:space="preserve">:  </w:t>
      </w:r>
      <w:r>
        <w:t xml:space="preserve"> </w:t>
      </w:r>
      <w:r w:rsidR="00F413BC">
        <w:t xml:space="preserve">The LobbyLights </w:t>
      </w:r>
      <w:r>
        <w:t>survey</w:t>
      </w:r>
      <w:r w:rsidR="00F413BC">
        <w:t xml:space="preserve"> will </w:t>
      </w:r>
      <w:r>
        <w:t>help shed light on weak points in your</w:t>
      </w:r>
      <w:r w:rsidR="00F413BC">
        <w:t xml:space="preserve"> total</w:t>
      </w:r>
      <w:r>
        <w:t xml:space="preserve"> compensation plan. The cost of replacing employees is costly. Compensate correctly the first time and avoid the hidden turnover expense.</w:t>
      </w:r>
    </w:p>
    <w:p w14:paraId="048E374F" w14:textId="77777777" w:rsidR="007E6C7D" w:rsidRPr="00F0095A" w:rsidRDefault="007E6C7D" w:rsidP="007E6C7D">
      <w:pPr>
        <w:pStyle w:val="ListParagraph"/>
        <w:jc w:val="both"/>
      </w:pPr>
    </w:p>
    <w:p w14:paraId="311FF3A5" w14:textId="2D660AB0" w:rsidR="007E6C7D" w:rsidRDefault="005E18F7" w:rsidP="007E6C7D">
      <w:pPr>
        <w:pStyle w:val="ListParagraph"/>
        <w:numPr>
          <w:ilvl w:val="0"/>
          <w:numId w:val="1"/>
        </w:numPr>
        <w:jc w:val="both"/>
      </w:pPr>
      <w:r w:rsidRPr="00FF75F1">
        <w:rPr>
          <w:b/>
          <w:u w:val="single"/>
        </w:rPr>
        <w:t>Retaining and procuring the best talent</w:t>
      </w:r>
      <w:r w:rsidR="00FF75F1">
        <w:t xml:space="preserve">:  </w:t>
      </w:r>
      <w:r>
        <w:t xml:space="preserve">In order to retain employees, or hire for open positions, it is imperative you have </w:t>
      </w:r>
      <w:r w:rsidR="005432E0">
        <w:t>accurate</w:t>
      </w:r>
      <w:r>
        <w:t xml:space="preserve"> market data to make the right salary adjustments</w:t>
      </w:r>
      <w:r w:rsidR="005432E0">
        <w:t xml:space="preserve"> t</w:t>
      </w:r>
      <w:r w:rsidR="007E6C7D">
        <w:t xml:space="preserve">o </w:t>
      </w:r>
      <w:r w:rsidR="005432E0">
        <w:t>your current staff</w:t>
      </w:r>
      <w:r>
        <w:t xml:space="preserve"> and </w:t>
      </w:r>
      <w:r w:rsidR="005432E0">
        <w:t xml:space="preserve">competitive offers to </w:t>
      </w:r>
      <w:r w:rsidR="007E6C7D">
        <w:t>“</w:t>
      </w:r>
      <w:r>
        <w:t>new hire</w:t>
      </w:r>
      <w:r w:rsidR="007E6C7D">
        <w:t>”</w:t>
      </w:r>
      <w:r w:rsidR="005432E0">
        <w:t xml:space="preserve"> candidates</w:t>
      </w:r>
      <w:r>
        <w:t xml:space="preserve">. </w:t>
      </w:r>
    </w:p>
    <w:p w14:paraId="2FED1629" w14:textId="77777777" w:rsidR="007E6C7D" w:rsidRDefault="007E6C7D" w:rsidP="007E6C7D">
      <w:pPr>
        <w:pStyle w:val="ListParagraph"/>
        <w:jc w:val="both"/>
      </w:pPr>
    </w:p>
    <w:p w14:paraId="20818BEF" w14:textId="02C4F70F" w:rsidR="00C10672" w:rsidRDefault="00221003" w:rsidP="007E6C7D">
      <w:pPr>
        <w:pStyle w:val="ListParagraph"/>
        <w:numPr>
          <w:ilvl w:val="0"/>
          <w:numId w:val="1"/>
        </w:numPr>
        <w:jc w:val="both"/>
      </w:pPr>
      <w:r w:rsidRPr="00FF75F1">
        <w:rPr>
          <w:b/>
          <w:u w:val="single"/>
        </w:rPr>
        <w:t xml:space="preserve">Back your </w:t>
      </w:r>
      <w:r w:rsidR="00C10672" w:rsidRPr="00FF75F1">
        <w:rPr>
          <w:b/>
          <w:u w:val="single"/>
        </w:rPr>
        <w:t xml:space="preserve">decisions </w:t>
      </w:r>
      <w:r w:rsidRPr="00FF75F1">
        <w:rPr>
          <w:b/>
          <w:u w:val="single"/>
        </w:rPr>
        <w:t xml:space="preserve">with </w:t>
      </w:r>
      <w:r w:rsidR="00C10672" w:rsidRPr="00FF75F1">
        <w:rPr>
          <w:b/>
          <w:u w:val="single"/>
        </w:rPr>
        <w:t>data</w:t>
      </w:r>
      <w:r w:rsidR="00FF75F1" w:rsidRPr="00FF75F1">
        <w:rPr>
          <w:b/>
        </w:rPr>
        <w:t>:</w:t>
      </w:r>
      <w:r w:rsidR="00FF75F1">
        <w:t xml:space="preserve">  </w:t>
      </w:r>
      <w:r w:rsidR="00F0095A">
        <w:t xml:space="preserve">Hiring the right people can be difficult. </w:t>
      </w:r>
      <w:r w:rsidR="00F413BC">
        <w:t>LobbyLights</w:t>
      </w:r>
      <w:r w:rsidR="00F0095A">
        <w:t xml:space="preserve"> provide</w:t>
      </w:r>
      <w:r w:rsidR="005E38E6">
        <w:t>s</w:t>
      </w:r>
      <w:r w:rsidR="00F0095A">
        <w:t xml:space="preserve"> the necessary </w:t>
      </w:r>
      <w:r w:rsidR="00CA0053">
        <w:t>metrics</w:t>
      </w:r>
      <w:r w:rsidR="00F0095A">
        <w:t xml:space="preserve"> to support your hiring </w:t>
      </w:r>
      <w:r w:rsidR="00C10672">
        <w:t>decisions.</w:t>
      </w:r>
      <w:r w:rsidR="00F0095A">
        <w:t xml:space="preserve"> Additionally, it will offer data for pay increases for your current staff. </w:t>
      </w:r>
    </w:p>
    <w:p w14:paraId="09C7350A" w14:textId="77777777" w:rsidR="0089744A" w:rsidRDefault="0089744A" w:rsidP="0089744A">
      <w:pPr>
        <w:pStyle w:val="ListParagraph"/>
      </w:pPr>
    </w:p>
    <w:p w14:paraId="7BCD7BAA" w14:textId="4FD00FFA" w:rsidR="001B4751" w:rsidRDefault="0089744A" w:rsidP="007E6C7D">
      <w:pPr>
        <w:pStyle w:val="ListParagraph"/>
        <w:numPr>
          <w:ilvl w:val="0"/>
          <w:numId w:val="1"/>
        </w:numPr>
        <w:jc w:val="both"/>
      </w:pPr>
      <w:r w:rsidRPr="00AF44A8">
        <w:rPr>
          <w:b/>
          <w:u w:val="single"/>
        </w:rPr>
        <w:t>Security you can trust:</w:t>
      </w:r>
      <w:r w:rsidRPr="0089744A">
        <w:t xml:space="preserve">  </w:t>
      </w:r>
      <w:r w:rsidR="00AF44A8">
        <w:t>KTIA</w:t>
      </w:r>
      <w:r>
        <w:t xml:space="preserve"> is providing access to the LobbyLights survey at no cost</w:t>
      </w:r>
      <w:r w:rsidR="000500EA">
        <w:t xml:space="preserve"> to members</w:t>
      </w:r>
      <w:r>
        <w:t xml:space="preserve"> so you can avoid the “call around”. LobbyLights is a blind survey and follows DOJ antitrust guidelines so </w:t>
      </w:r>
      <w:r w:rsidR="000500EA">
        <w:t xml:space="preserve">you can be </w:t>
      </w:r>
      <w:r>
        <w:t xml:space="preserve">assured your data is </w:t>
      </w:r>
      <w:r w:rsidR="000500EA">
        <w:t>properly managed</w:t>
      </w:r>
      <w:r>
        <w:t xml:space="preserve">. </w:t>
      </w:r>
    </w:p>
    <w:p w14:paraId="365E2CA5" w14:textId="55E38BE2" w:rsidR="00AF44A8" w:rsidRDefault="00AF44A8" w:rsidP="007E6C7D">
      <w:pPr>
        <w:pStyle w:val="ListParagraph"/>
        <w:ind w:left="0"/>
        <w:jc w:val="both"/>
        <w:rPr>
          <w:i/>
        </w:rPr>
      </w:pPr>
    </w:p>
    <w:p w14:paraId="20D3E09A" w14:textId="19D426BC" w:rsidR="00AF44A8" w:rsidRDefault="00AF44A8" w:rsidP="007E6C7D">
      <w:pPr>
        <w:pStyle w:val="ListParagraph"/>
        <w:ind w:left="0"/>
        <w:jc w:val="both"/>
        <w:rPr>
          <w:i/>
        </w:rPr>
      </w:pPr>
      <w:r>
        <w:rPr>
          <w:i/>
        </w:rPr>
        <w:t>To get started on the survey:</w:t>
      </w:r>
    </w:p>
    <w:p w14:paraId="157A440E" w14:textId="3C81E869" w:rsidR="00AF44A8" w:rsidRDefault="00AF44A8" w:rsidP="00AF44A8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go to </w:t>
      </w:r>
      <w:hyperlink r:id="rId6" w:history="1">
        <w:r w:rsidRPr="00687868">
          <w:rPr>
            <w:rStyle w:val="Hyperlink"/>
            <w:i/>
          </w:rPr>
          <w:t>www.lobbylights.com</w:t>
        </w:r>
      </w:hyperlink>
    </w:p>
    <w:p w14:paraId="5EBDC64E" w14:textId="488062E2" w:rsidR="00AF44A8" w:rsidRDefault="00AF44A8" w:rsidP="00AF44A8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create your account </w:t>
      </w:r>
    </w:p>
    <w:p w14:paraId="005E49B4" w14:textId="795BFAB1" w:rsidR="00AF44A8" w:rsidRDefault="00AF44A8" w:rsidP="00AF44A8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Enter your property information </w:t>
      </w:r>
    </w:p>
    <w:p w14:paraId="58AD434C" w14:textId="06CDA136" w:rsidR="00AF44A8" w:rsidRDefault="00AF44A8" w:rsidP="00AF44A8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When prompted to pay enter the discount code </w:t>
      </w:r>
      <w:r w:rsidRPr="00AF44A8">
        <w:rPr>
          <w:b/>
          <w:i/>
        </w:rPr>
        <w:t>KTIA2019</w:t>
      </w:r>
      <w:r>
        <w:rPr>
          <w:i/>
        </w:rPr>
        <w:t xml:space="preserve"> to offset the cost to 0.00</w:t>
      </w:r>
    </w:p>
    <w:p w14:paraId="19AE495F" w14:textId="63AC7F28" w:rsidR="00AF44A8" w:rsidRDefault="00AF44A8" w:rsidP="00AF44A8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Click begin survey or start later</w:t>
      </w:r>
    </w:p>
    <w:p w14:paraId="6B971D63" w14:textId="77777777" w:rsidR="00AF44A8" w:rsidRDefault="00AF44A8" w:rsidP="00AF44A8">
      <w:pPr>
        <w:pStyle w:val="ListParagraph"/>
        <w:ind w:left="765"/>
        <w:jc w:val="both"/>
        <w:rPr>
          <w:i/>
        </w:rPr>
      </w:pPr>
    </w:p>
    <w:p w14:paraId="76282467" w14:textId="13A199E2" w:rsidR="003A757E" w:rsidRDefault="00AF44A8" w:rsidP="007E6C7D">
      <w:pPr>
        <w:pStyle w:val="ListParagraph"/>
        <w:ind w:left="0"/>
        <w:jc w:val="both"/>
        <w:rPr>
          <w:i/>
        </w:rPr>
      </w:pPr>
      <w:r w:rsidRPr="004055FE">
        <w:rPr>
          <w:i/>
        </w:rPr>
        <w:t>LobbyL</w:t>
      </w:r>
      <w:r>
        <w:rPr>
          <w:i/>
        </w:rPr>
        <w:t>i</w:t>
      </w:r>
      <w:r w:rsidRPr="004055FE">
        <w:rPr>
          <w:i/>
        </w:rPr>
        <w:t xml:space="preserve">ghts is a no cost member benefit for all </w:t>
      </w:r>
      <w:r>
        <w:rPr>
          <w:i/>
        </w:rPr>
        <w:t>KTIA</w:t>
      </w:r>
      <w:r w:rsidRPr="004055FE">
        <w:rPr>
          <w:i/>
        </w:rPr>
        <w:t xml:space="preserve"> members</w:t>
      </w:r>
      <w:r>
        <w:rPr>
          <w:i/>
        </w:rPr>
        <w:t>. To</w:t>
      </w:r>
      <w:r w:rsidRPr="004055FE">
        <w:rPr>
          <w:i/>
        </w:rPr>
        <w:t xml:space="preserve"> learn more about </w:t>
      </w:r>
      <w:r>
        <w:rPr>
          <w:i/>
        </w:rPr>
        <w:t>their</w:t>
      </w:r>
      <w:r w:rsidRPr="004055FE">
        <w:rPr>
          <w:i/>
        </w:rPr>
        <w:t xml:space="preserve"> services please contact Kevin Conway </w:t>
      </w:r>
      <w:hyperlink r:id="rId7" w:history="1">
        <w:r w:rsidRPr="004055FE">
          <w:rPr>
            <w:rStyle w:val="Hyperlink"/>
            <w:i/>
          </w:rPr>
          <w:t>kconway@lobbylights.com</w:t>
        </w:r>
      </w:hyperlink>
      <w:r w:rsidRPr="004055FE">
        <w:rPr>
          <w:i/>
        </w:rPr>
        <w:t xml:space="preserve"> with any questions. </w:t>
      </w:r>
    </w:p>
    <w:p w14:paraId="13721864" w14:textId="77777777" w:rsidR="003A757E" w:rsidRPr="004055FE" w:rsidRDefault="003A757E" w:rsidP="007E6C7D">
      <w:pPr>
        <w:pStyle w:val="ListParagraph"/>
        <w:ind w:left="0"/>
        <w:jc w:val="both"/>
        <w:rPr>
          <w:i/>
        </w:rPr>
      </w:pPr>
    </w:p>
    <w:p w14:paraId="63376436" w14:textId="2FC9797A" w:rsidR="00221003" w:rsidRDefault="00C10672" w:rsidP="003A757E">
      <w:pPr>
        <w:jc w:val="right"/>
      </w:pPr>
      <w:r>
        <w:t xml:space="preserve"> </w:t>
      </w:r>
      <w:r w:rsidR="003A757E">
        <w:rPr>
          <w:noProof/>
        </w:rPr>
        <w:drawing>
          <wp:inline distT="0" distB="0" distL="0" distR="0" wp14:anchorId="5F460301" wp14:editId="7B3DEFB4">
            <wp:extent cx="1562049" cy="394566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bbylights-logo-tag-CMYK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48" cy="43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1425"/>
    <w:multiLevelType w:val="hybridMultilevel"/>
    <w:tmpl w:val="0162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D6509"/>
    <w:multiLevelType w:val="hybridMultilevel"/>
    <w:tmpl w:val="ACF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D4FBC"/>
    <w:multiLevelType w:val="hybridMultilevel"/>
    <w:tmpl w:val="273699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9"/>
    <w:rsid w:val="00016929"/>
    <w:rsid w:val="00040D3B"/>
    <w:rsid w:val="000417CE"/>
    <w:rsid w:val="000500EA"/>
    <w:rsid w:val="00062540"/>
    <w:rsid w:val="0008062D"/>
    <w:rsid w:val="0009010E"/>
    <w:rsid w:val="000D7572"/>
    <w:rsid w:val="00122E09"/>
    <w:rsid w:val="00125405"/>
    <w:rsid w:val="00145517"/>
    <w:rsid w:val="001A0ADB"/>
    <w:rsid w:val="001B4751"/>
    <w:rsid w:val="001D3DCE"/>
    <w:rsid w:val="001E3C67"/>
    <w:rsid w:val="00221003"/>
    <w:rsid w:val="00241240"/>
    <w:rsid w:val="002542EC"/>
    <w:rsid w:val="00266D25"/>
    <w:rsid w:val="00292F80"/>
    <w:rsid w:val="002A56EF"/>
    <w:rsid w:val="002B0BD9"/>
    <w:rsid w:val="002F7553"/>
    <w:rsid w:val="00343F2F"/>
    <w:rsid w:val="003522F7"/>
    <w:rsid w:val="003907D3"/>
    <w:rsid w:val="0039119F"/>
    <w:rsid w:val="00396BB6"/>
    <w:rsid w:val="003A757E"/>
    <w:rsid w:val="003D564B"/>
    <w:rsid w:val="003D703B"/>
    <w:rsid w:val="00400280"/>
    <w:rsid w:val="004055FE"/>
    <w:rsid w:val="00444C01"/>
    <w:rsid w:val="0046451A"/>
    <w:rsid w:val="00481895"/>
    <w:rsid w:val="00481A95"/>
    <w:rsid w:val="00490605"/>
    <w:rsid w:val="004A0B38"/>
    <w:rsid w:val="004A41AF"/>
    <w:rsid w:val="004C1EE7"/>
    <w:rsid w:val="004D363E"/>
    <w:rsid w:val="004D58BF"/>
    <w:rsid w:val="004E22B5"/>
    <w:rsid w:val="004F3FDD"/>
    <w:rsid w:val="004F6BEF"/>
    <w:rsid w:val="00523107"/>
    <w:rsid w:val="0053302C"/>
    <w:rsid w:val="005432E0"/>
    <w:rsid w:val="00554A1B"/>
    <w:rsid w:val="005562DA"/>
    <w:rsid w:val="005738B6"/>
    <w:rsid w:val="0059021B"/>
    <w:rsid w:val="00595CAF"/>
    <w:rsid w:val="005D31F7"/>
    <w:rsid w:val="005E18F7"/>
    <w:rsid w:val="005E38E6"/>
    <w:rsid w:val="0060795C"/>
    <w:rsid w:val="006125F1"/>
    <w:rsid w:val="00626450"/>
    <w:rsid w:val="00635006"/>
    <w:rsid w:val="006363FD"/>
    <w:rsid w:val="006831C4"/>
    <w:rsid w:val="006975BA"/>
    <w:rsid w:val="006A1777"/>
    <w:rsid w:val="006B2358"/>
    <w:rsid w:val="006D7AC2"/>
    <w:rsid w:val="006E4669"/>
    <w:rsid w:val="00704CF8"/>
    <w:rsid w:val="007420A1"/>
    <w:rsid w:val="007666BB"/>
    <w:rsid w:val="007D15CE"/>
    <w:rsid w:val="007E6C7D"/>
    <w:rsid w:val="007F6F80"/>
    <w:rsid w:val="00800629"/>
    <w:rsid w:val="00816B73"/>
    <w:rsid w:val="00851DCA"/>
    <w:rsid w:val="00875549"/>
    <w:rsid w:val="008829E4"/>
    <w:rsid w:val="00892BCD"/>
    <w:rsid w:val="0089744A"/>
    <w:rsid w:val="00897F7A"/>
    <w:rsid w:val="008A3B43"/>
    <w:rsid w:val="008A4BA4"/>
    <w:rsid w:val="008B234E"/>
    <w:rsid w:val="008B677C"/>
    <w:rsid w:val="008C3733"/>
    <w:rsid w:val="00935B49"/>
    <w:rsid w:val="009452BC"/>
    <w:rsid w:val="00962462"/>
    <w:rsid w:val="009851AA"/>
    <w:rsid w:val="00986719"/>
    <w:rsid w:val="00994778"/>
    <w:rsid w:val="00A21C01"/>
    <w:rsid w:val="00A55AD2"/>
    <w:rsid w:val="00A56465"/>
    <w:rsid w:val="00A57DC6"/>
    <w:rsid w:val="00A6077E"/>
    <w:rsid w:val="00A66814"/>
    <w:rsid w:val="00A66F1C"/>
    <w:rsid w:val="00AC790A"/>
    <w:rsid w:val="00AE624A"/>
    <w:rsid w:val="00AE63BA"/>
    <w:rsid w:val="00AF26A8"/>
    <w:rsid w:val="00AF44A8"/>
    <w:rsid w:val="00B03D8F"/>
    <w:rsid w:val="00B07792"/>
    <w:rsid w:val="00B106FA"/>
    <w:rsid w:val="00B63C22"/>
    <w:rsid w:val="00B75F17"/>
    <w:rsid w:val="00B84062"/>
    <w:rsid w:val="00B97B5B"/>
    <w:rsid w:val="00B97E1A"/>
    <w:rsid w:val="00BB0A78"/>
    <w:rsid w:val="00C064ED"/>
    <w:rsid w:val="00C10672"/>
    <w:rsid w:val="00C469E7"/>
    <w:rsid w:val="00CA0053"/>
    <w:rsid w:val="00CB3203"/>
    <w:rsid w:val="00CF31D4"/>
    <w:rsid w:val="00CF580C"/>
    <w:rsid w:val="00D13A7B"/>
    <w:rsid w:val="00D90CC6"/>
    <w:rsid w:val="00DC1459"/>
    <w:rsid w:val="00DD532B"/>
    <w:rsid w:val="00DE03E7"/>
    <w:rsid w:val="00DE2E45"/>
    <w:rsid w:val="00DE7119"/>
    <w:rsid w:val="00DF399C"/>
    <w:rsid w:val="00DF6047"/>
    <w:rsid w:val="00E13E6A"/>
    <w:rsid w:val="00E220DF"/>
    <w:rsid w:val="00E2454D"/>
    <w:rsid w:val="00EA672D"/>
    <w:rsid w:val="00ED4357"/>
    <w:rsid w:val="00EF59D4"/>
    <w:rsid w:val="00F008CB"/>
    <w:rsid w:val="00F0095A"/>
    <w:rsid w:val="00F040F6"/>
    <w:rsid w:val="00F062F4"/>
    <w:rsid w:val="00F150F9"/>
    <w:rsid w:val="00F413BC"/>
    <w:rsid w:val="00F557EF"/>
    <w:rsid w:val="00F657D2"/>
    <w:rsid w:val="00FA1245"/>
    <w:rsid w:val="00FB0DAB"/>
    <w:rsid w:val="00FF22D2"/>
    <w:rsid w:val="00FF4C6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BA75"/>
  <w15:chartTrackingRefBased/>
  <w15:docId w15:val="{AEC982E1-3718-44AA-BBC4-6AFB05C8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7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obbylights.com" TargetMode="External"/><Relationship Id="rId7" Type="http://schemas.openxmlformats.org/officeDocument/2006/relationships/hyperlink" Target="mailto:kconway@lobbylights.com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 lights</dc:creator>
  <cp:keywords/>
  <dc:description/>
  <cp:lastModifiedBy>Sarah Brock</cp:lastModifiedBy>
  <cp:revision>3</cp:revision>
  <cp:lastPrinted>2018-07-27T13:08:00Z</cp:lastPrinted>
  <dcterms:created xsi:type="dcterms:W3CDTF">2018-08-08T13:32:00Z</dcterms:created>
  <dcterms:modified xsi:type="dcterms:W3CDTF">2018-08-08T13:33:00Z</dcterms:modified>
</cp:coreProperties>
</file>